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4" w:rsidRDefault="00B10214" w:rsidP="00D631EF">
      <w:pPr>
        <w:ind w:left="5103" w:right="-428" w:firstLine="6"/>
        <w:rPr>
          <w:rFonts w:asciiTheme="minorHAnsi" w:hAnsiTheme="minorHAnsi"/>
          <w:sz w:val="20"/>
        </w:rPr>
      </w:pPr>
    </w:p>
    <w:p w:rsidR="00F474E4" w:rsidRPr="00102EC3" w:rsidRDefault="00543B1D" w:rsidP="00D631EF">
      <w:pPr>
        <w:ind w:left="5103" w:right="-428" w:firstLine="6"/>
        <w:rPr>
          <w:rFonts w:asciiTheme="minorHAnsi" w:hAnsiTheme="minorHAnsi"/>
          <w:sz w:val="20"/>
        </w:rPr>
      </w:pPr>
      <w:r w:rsidRPr="00102EC3">
        <w:rPr>
          <w:rFonts w:asciiTheme="minorHAnsi" w:hAnsiTheme="minorHAnsi"/>
          <w:sz w:val="20"/>
        </w:rPr>
        <w:t xml:space="preserve">Iktatószám: </w:t>
      </w:r>
      <w:r w:rsidR="00B10214">
        <w:rPr>
          <w:rFonts w:asciiTheme="minorHAnsi" w:hAnsiTheme="minorHAnsi"/>
          <w:sz w:val="20"/>
        </w:rPr>
        <w:t>P</w:t>
      </w:r>
      <w:r w:rsidR="009A6BE9" w:rsidRPr="00102EC3">
        <w:rPr>
          <w:rFonts w:asciiTheme="minorHAnsi" w:hAnsiTheme="minorHAnsi"/>
          <w:sz w:val="20"/>
        </w:rPr>
        <w:t>PK/</w:t>
      </w:r>
      <w:r w:rsidR="00F474E4" w:rsidRPr="00102EC3">
        <w:rPr>
          <w:rFonts w:asciiTheme="minorHAnsi" w:hAnsiTheme="minorHAnsi"/>
          <w:sz w:val="20"/>
        </w:rPr>
        <w:t>......</w:t>
      </w:r>
      <w:r w:rsidR="006A5FFA" w:rsidRPr="00102EC3">
        <w:rPr>
          <w:rFonts w:asciiTheme="minorHAnsi" w:hAnsiTheme="minorHAnsi"/>
          <w:sz w:val="20"/>
        </w:rPr>
        <w:t>.............</w:t>
      </w:r>
      <w:r w:rsidR="00B10214">
        <w:rPr>
          <w:rFonts w:asciiTheme="minorHAnsi" w:hAnsiTheme="minorHAnsi"/>
          <w:sz w:val="20"/>
        </w:rPr>
        <w:t>...................</w:t>
      </w:r>
      <w:r w:rsidR="006A5FFA" w:rsidRPr="00102EC3">
        <w:rPr>
          <w:rFonts w:asciiTheme="minorHAnsi" w:hAnsiTheme="minorHAnsi"/>
          <w:sz w:val="20"/>
        </w:rPr>
        <w:t>...............</w:t>
      </w:r>
      <w:r w:rsidR="00D75448" w:rsidRPr="00102EC3">
        <w:rPr>
          <w:rFonts w:asciiTheme="minorHAnsi" w:hAnsiTheme="minorHAnsi"/>
          <w:sz w:val="20"/>
        </w:rPr>
        <w:t>.........</w:t>
      </w:r>
    </w:p>
    <w:p w:rsidR="0076062B" w:rsidRPr="00102EC3" w:rsidRDefault="0076062B" w:rsidP="00D631EF">
      <w:pPr>
        <w:jc w:val="center"/>
        <w:rPr>
          <w:rFonts w:asciiTheme="minorHAnsi" w:hAnsiTheme="minorHAnsi"/>
          <w:b/>
        </w:rPr>
      </w:pPr>
    </w:p>
    <w:p w:rsidR="0076062B" w:rsidRPr="00102EC3" w:rsidRDefault="0076062B" w:rsidP="00D631EF">
      <w:pPr>
        <w:jc w:val="center"/>
        <w:rPr>
          <w:rFonts w:asciiTheme="minorHAnsi" w:hAnsiTheme="minorHAnsi"/>
          <w:b/>
          <w:sz w:val="28"/>
          <w:szCs w:val="28"/>
        </w:rPr>
      </w:pPr>
      <w:r w:rsidRPr="00102EC3">
        <w:rPr>
          <w:rFonts w:asciiTheme="minorHAnsi" w:hAnsiTheme="minorHAnsi"/>
          <w:b/>
          <w:sz w:val="28"/>
          <w:szCs w:val="28"/>
        </w:rPr>
        <w:t xml:space="preserve">KÉRELEM A </w:t>
      </w:r>
      <w:r w:rsidR="00D10BED" w:rsidRPr="00102EC3">
        <w:rPr>
          <w:rFonts w:asciiTheme="minorHAnsi" w:hAnsiTheme="minorHAnsi"/>
          <w:b/>
          <w:sz w:val="28"/>
          <w:szCs w:val="28"/>
        </w:rPr>
        <w:t>KREDITÁTVITELI</w:t>
      </w:r>
      <w:r w:rsidRPr="00102EC3">
        <w:rPr>
          <w:rFonts w:asciiTheme="minorHAnsi" w:hAnsiTheme="minorHAnsi"/>
          <w:b/>
          <w:sz w:val="28"/>
          <w:szCs w:val="28"/>
        </w:rPr>
        <w:t xml:space="preserve"> BIZOTTSÁGHOZ</w:t>
      </w:r>
    </w:p>
    <w:p w:rsidR="0076062B" w:rsidRPr="00102EC3" w:rsidRDefault="0076062B" w:rsidP="00D631EF">
      <w:pPr>
        <w:jc w:val="center"/>
        <w:rPr>
          <w:rFonts w:asciiTheme="minorHAnsi" w:hAnsiTheme="minorHAnsi"/>
          <w:b/>
        </w:rPr>
      </w:pPr>
    </w:p>
    <w:p w:rsidR="006A5FFA" w:rsidRPr="00102EC3" w:rsidRDefault="006A5FFA" w:rsidP="00D631EF">
      <w:pPr>
        <w:jc w:val="center"/>
        <w:rPr>
          <w:rFonts w:asciiTheme="minorHAnsi" w:hAnsiTheme="minorHAnsi"/>
          <w:b/>
        </w:rPr>
      </w:pPr>
      <w:r w:rsidRPr="00102EC3">
        <w:rPr>
          <w:rFonts w:asciiTheme="minorHAnsi" w:hAnsiTheme="minorHAnsi"/>
          <w:b/>
        </w:rPr>
        <w:t>A kérelmező adatai: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D75448" w:rsidRPr="00102EC3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Neptu</w:t>
            </w:r>
            <w:r w:rsidR="004B143B" w:rsidRPr="00102EC3">
              <w:rPr>
                <w:rFonts w:asciiTheme="minorHAnsi" w:hAnsiTheme="minorHAnsi"/>
              </w:rPr>
              <w:t>n</w:t>
            </w:r>
            <w:r w:rsidRPr="00102EC3">
              <w:rPr>
                <w:rFonts w:asciiTheme="minorHAnsi" w:hAnsiTheme="minorHAnsi"/>
              </w:rPr>
              <w:t>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D75448" w:rsidRPr="00102EC3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E-mail 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562" w:type="dxa"/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D75448" w:rsidRPr="00102EC3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102EC3" w:rsidRDefault="00D75448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6A5FFA" w:rsidRPr="00102EC3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</w:p>
        </w:tc>
      </w:tr>
      <w:tr w:rsidR="006A5FFA" w:rsidRPr="00102EC3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102EC3" w:rsidRDefault="00341B6D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Képzés szintje</w:t>
            </w:r>
            <w:r w:rsidRPr="00102EC3">
              <w:rPr>
                <w:rStyle w:val="Lbjegyzet-hivatkozs"/>
                <w:rFonts w:asciiTheme="minorHAnsi" w:hAnsiTheme="minorHAnsi"/>
              </w:rPr>
              <w:footnoteReference w:id="1"/>
            </w:r>
            <w:r w:rsidR="006A5FFA" w:rsidRPr="00102EC3">
              <w:rPr>
                <w:rFonts w:asciiTheme="minorHAnsi" w:hAnsiTheme="minorHAnsi"/>
              </w:rPr>
              <w:t>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alapképzés / mesterképzés / szakirányú továbbképzés / doktori képzés</w:t>
            </w:r>
          </w:p>
        </w:tc>
      </w:tr>
      <w:tr w:rsidR="006A5FFA" w:rsidRPr="00102EC3" w:rsidTr="003F6AD4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102EC3" w:rsidRDefault="00341B6D" w:rsidP="00341B6D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Tagozat</w:t>
            </w:r>
            <w:r w:rsidRPr="00102EC3">
              <w:rPr>
                <w:rStyle w:val="Lbjegyzet-hivatkozs"/>
                <w:rFonts w:asciiTheme="minorHAnsi" w:hAnsiTheme="minorHAnsi"/>
              </w:rPr>
              <w:t>1</w:t>
            </w:r>
            <w:r w:rsidR="006A5FFA" w:rsidRPr="00102EC3">
              <w:rPr>
                <w:rFonts w:asciiTheme="minorHAnsi" w:hAnsiTheme="minorHAnsi"/>
              </w:rPr>
              <w:t>:</w:t>
            </w:r>
          </w:p>
        </w:tc>
        <w:tc>
          <w:tcPr>
            <w:tcW w:w="8110" w:type="dxa"/>
            <w:gridSpan w:val="3"/>
            <w:vAlign w:val="bottom"/>
          </w:tcPr>
          <w:p w:rsidR="006A5FFA" w:rsidRPr="00102EC3" w:rsidRDefault="006A5FFA" w:rsidP="004B143B">
            <w:pPr>
              <w:jc w:val="left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nappali / esti / levelező</w:t>
            </w:r>
          </w:p>
        </w:tc>
      </w:tr>
    </w:tbl>
    <w:p w:rsidR="006A5FFA" w:rsidRPr="00102EC3" w:rsidRDefault="006A5FFA" w:rsidP="006A5FFA">
      <w:pPr>
        <w:rPr>
          <w:rFonts w:asciiTheme="minorHAnsi" w:hAnsiTheme="minorHAnsi"/>
        </w:rPr>
      </w:pPr>
    </w:p>
    <w:p w:rsidR="00335E2A" w:rsidRPr="00102EC3" w:rsidRDefault="00076CED" w:rsidP="009C2797">
      <w:pPr>
        <w:tabs>
          <w:tab w:val="right" w:leader="dot" w:pos="9498"/>
        </w:tabs>
        <w:jc w:val="both"/>
        <w:rPr>
          <w:rFonts w:asciiTheme="minorHAnsi" w:hAnsiTheme="minorHAnsi"/>
        </w:rPr>
      </w:pPr>
      <w:r w:rsidRPr="00102EC3">
        <w:rPr>
          <w:rFonts w:asciiTheme="minorHAnsi" w:hAnsiTheme="minorHAnsi"/>
          <w:b/>
        </w:rPr>
        <w:t>A kérelem tárgya</w:t>
      </w:r>
      <w:r w:rsidR="00341B6D" w:rsidRPr="00102EC3">
        <w:rPr>
          <w:rFonts w:asciiTheme="minorHAnsi" w:hAnsiTheme="minorHAnsi"/>
          <w:vertAlign w:val="superscript"/>
        </w:rPr>
        <w:t>1,</w:t>
      </w:r>
      <w:r w:rsidR="00341B6D" w:rsidRPr="00102EC3">
        <w:rPr>
          <w:rStyle w:val="Lbjegyzet-hivatkozs"/>
          <w:rFonts w:asciiTheme="minorHAnsi" w:hAnsiTheme="minorHAnsi"/>
        </w:rPr>
        <w:footnoteReference w:id="2"/>
      </w:r>
      <w:r w:rsidRPr="00102EC3">
        <w:rPr>
          <w:rFonts w:asciiTheme="minorHAnsi" w:hAnsiTheme="minorHAnsi"/>
          <w:b/>
        </w:rPr>
        <w:t>:</w:t>
      </w:r>
    </w:p>
    <w:p w:rsidR="00076CED" w:rsidRPr="00102EC3" w:rsidRDefault="00335E2A" w:rsidP="009C2797">
      <w:pPr>
        <w:tabs>
          <w:tab w:val="right" w:leader="dot" w:pos="9498"/>
        </w:tabs>
        <w:jc w:val="both"/>
        <w:rPr>
          <w:rFonts w:asciiTheme="minorHAnsi" w:hAnsiTheme="minorHAnsi"/>
          <w:b/>
        </w:rPr>
      </w:pPr>
      <w:r w:rsidRPr="00102EC3">
        <w:rPr>
          <w:rFonts w:asciiTheme="minorHAnsi" w:hAnsiTheme="minorHAnsi"/>
          <w:b/>
        </w:rPr>
        <w:t>a) kötelező vagy kötelezően választható</w:t>
      </w:r>
      <w:r w:rsidR="00341B6D" w:rsidRPr="00102EC3">
        <w:rPr>
          <w:rFonts w:asciiTheme="minorHAnsi" w:hAnsiTheme="minorHAnsi"/>
          <w:b/>
        </w:rPr>
        <w:t xml:space="preserve"> </w:t>
      </w:r>
      <w:r w:rsidR="000A4297" w:rsidRPr="00102EC3">
        <w:rPr>
          <w:rFonts w:asciiTheme="minorHAnsi" w:hAnsiTheme="minorHAnsi"/>
          <w:b/>
        </w:rPr>
        <w:t>tanegység</w:t>
      </w:r>
      <w:r w:rsidR="009C2797" w:rsidRPr="00102EC3">
        <w:rPr>
          <w:rFonts w:asciiTheme="minorHAnsi" w:hAnsiTheme="minorHAnsi"/>
          <w:b/>
        </w:rPr>
        <w:t>(ek)</w:t>
      </w:r>
      <w:r w:rsidRPr="00102EC3">
        <w:rPr>
          <w:rFonts w:asciiTheme="minorHAnsi" w:hAnsiTheme="minorHAnsi"/>
          <w:b/>
        </w:rPr>
        <w:t xml:space="preserve"> befogadása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1104"/>
        <w:gridCol w:w="2346"/>
        <w:gridCol w:w="790"/>
        <w:gridCol w:w="1099"/>
        <w:gridCol w:w="2725"/>
        <w:gridCol w:w="790"/>
        <w:gridCol w:w="1211"/>
      </w:tblGrid>
      <w:tr w:rsidR="00E95D0B" w:rsidRPr="00102EC3" w:rsidTr="000867FC">
        <w:trPr>
          <w:jc w:val="center"/>
        </w:trPr>
        <w:tc>
          <w:tcPr>
            <w:tcW w:w="42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r w:rsidRPr="00102EC3">
              <w:rPr>
                <w:rFonts w:asciiTheme="minorHAnsi" w:hAnsiTheme="minorHAnsi"/>
                <w:b/>
              </w:rPr>
              <w:t>befogadtatni kívánt tárgy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  <w:b/>
              </w:rPr>
            </w:pPr>
            <w:r w:rsidRPr="00102EC3">
              <w:rPr>
                <w:rFonts w:asciiTheme="minorHAnsi" w:hAnsiTheme="minorHAnsi"/>
                <w:b/>
              </w:rPr>
              <w:t>korábban elvégzett tárgy</w:t>
            </w:r>
          </w:p>
        </w:tc>
      </w:tr>
      <w:tr w:rsidR="00E95D0B" w:rsidRPr="00102EC3" w:rsidTr="000867FC">
        <w:trPr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kód</w:t>
            </w:r>
          </w:p>
        </w:tc>
        <w:tc>
          <w:tcPr>
            <w:tcW w:w="2399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cím</w:t>
            </w: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kredit</w:t>
            </w: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kód</w:t>
            </w:r>
          </w:p>
        </w:tc>
        <w:tc>
          <w:tcPr>
            <w:tcW w:w="2790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cím</w:t>
            </w:r>
          </w:p>
        </w:tc>
        <w:tc>
          <w:tcPr>
            <w:tcW w:w="754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kredit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jc w:val="center"/>
              <w:rPr>
                <w:rFonts w:asciiTheme="minorHAnsi" w:hAnsiTheme="minorHAnsi"/>
              </w:rPr>
            </w:pPr>
            <w:r w:rsidRPr="00102EC3">
              <w:rPr>
                <w:rFonts w:asciiTheme="minorHAnsi" w:hAnsiTheme="minorHAnsi"/>
              </w:rPr>
              <w:t>eredmény</w:t>
            </w:r>
          </w:p>
        </w:tc>
      </w:tr>
      <w:tr w:rsidR="00E95D0B" w:rsidRPr="00102EC3" w:rsidTr="00C33DFF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B978D3" w:rsidRPr="00102EC3" w:rsidRDefault="00B978D3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0867FC" w:rsidRPr="00102EC3" w:rsidTr="00C33DFF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102EC3" w:rsidRDefault="00E95D0B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AD3A52" w:rsidRPr="00102EC3" w:rsidTr="00C33DFF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AD3A52" w:rsidRPr="00102EC3" w:rsidTr="00C33DFF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D3A52" w:rsidRPr="00102EC3" w:rsidRDefault="00AD3A52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  <w:tr w:rsidR="00356CA4" w:rsidRPr="00102EC3" w:rsidTr="00C33DFF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56CA4" w:rsidRPr="00102EC3" w:rsidRDefault="00356CA4" w:rsidP="00E95D0B">
            <w:pPr>
              <w:tabs>
                <w:tab w:val="right" w:leader="dot" w:pos="9498"/>
              </w:tabs>
              <w:rPr>
                <w:rFonts w:asciiTheme="minorHAnsi" w:hAnsiTheme="minorHAnsi"/>
              </w:rPr>
            </w:pPr>
          </w:p>
        </w:tc>
      </w:tr>
    </w:tbl>
    <w:p w:rsidR="00E95D0B" w:rsidRPr="00102EC3" w:rsidRDefault="00E95D0B" w:rsidP="009C2797">
      <w:pPr>
        <w:tabs>
          <w:tab w:val="right" w:leader="dot" w:pos="9498"/>
        </w:tabs>
        <w:jc w:val="both"/>
        <w:rPr>
          <w:rFonts w:asciiTheme="minorHAnsi" w:hAnsiTheme="minorHAnsi"/>
          <w:b/>
        </w:rPr>
      </w:pPr>
    </w:p>
    <w:p w:rsidR="00335E2A" w:rsidRPr="00102EC3" w:rsidRDefault="00335E2A" w:rsidP="009C2797">
      <w:pPr>
        <w:tabs>
          <w:tab w:val="right" w:leader="dot" w:pos="9498"/>
        </w:tabs>
        <w:jc w:val="both"/>
        <w:rPr>
          <w:rFonts w:asciiTheme="minorHAnsi" w:hAnsiTheme="minorHAnsi"/>
          <w:b/>
        </w:rPr>
      </w:pPr>
      <w:r w:rsidRPr="00102EC3">
        <w:rPr>
          <w:rFonts w:asciiTheme="minorHAnsi" w:hAnsiTheme="minorHAnsi"/>
          <w:b/>
        </w:rPr>
        <w:t>b) szabadon választható tanegység</w:t>
      </w:r>
      <w:r w:rsidR="009C2797" w:rsidRPr="00102EC3">
        <w:rPr>
          <w:rFonts w:asciiTheme="minorHAnsi" w:hAnsiTheme="minorHAnsi"/>
          <w:b/>
        </w:rPr>
        <w:t>(ek)</w:t>
      </w:r>
      <w:r w:rsidRPr="00102EC3">
        <w:rPr>
          <w:rFonts w:asciiTheme="minorHAnsi" w:hAnsiTheme="minorHAnsi"/>
          <w:b/>
        </w:rPr>
        <w:t xml:space="preserve"> befogadása</w:t>
      </w:r>
    </w:p>
    <w:p w:rsidR="005B78DE" w:rsidRPr="00102EC3" w:rsidRDefault="009C2797" w:rsidP="009C2797">
      <w:pPr>
        <w:tabs>
          <w:tab w:val="right" w:leader="dot" w:pos="9498"/>
        </w:tabs>
        <w:rPr>
          <w:rFonts w:asciiTheme="minorHAnsi" w:hAnsiTheme="minorHAnsi"/>
        </w:rPr>
      </w:pPr>
      <w:r w:rsidRPr="00102EC3">
        <w:rPr>
          <w:rFonts w:asciiTheme="minorHAnsi" w:hAnsiTheme="minorHAnsi"/>
        </w:rPr>
        <w:t>A mintatanterv szerint előírt szabadon választható kreditekből ............... kredit befogadását kérem.</w:t>
      </w:r>
    </w:p>
    <w:p w:rsidR="009C2797" w:rsidRPr="00102EC3" w:rsidRDefault="009C2797" w:rsidP="00022647">
      <w:pPr>
        <w:jc w:val="both"/>
        <w:rPr>
          <w:rFonts w:asciiTheme="minorHAnsi" w:hAnsiTheme="minorHAnsi"/>
          <w:u w:val="single"/>
        </w:rPr>
      </w:pPr>
    </w:p>
    <w:p w:rsidR="00022647" w:rsidRPr="00102EC3" w:rsidRDefault="00022647" w:rsidP="00022647">
      <w:pPr>
        <w:jc w:val="both"/>
        <w:rPr>
          <w:rFonts w:asciiTheme="minorHAnsi" w:hAnsiTheme="minorHAnsi"/>
        </w:rPr>
      </w:pPr>
      <w:r w:rsidRPr="00102EC3">
        <w:rPr>
          <w:rFonts w:asciiTheme="minorHAnsi" w:hAnsiTheme="minorHAnsi"/>
          <w:u w:val="single"/>
        </w:rPr>
        <w:t>Kötelező mellékletek</w:t>
      </w:r>
      <w:r w:rsidR="009C2797" w:rsidRPr="00102EC3">
        <w:rPr>
          <w:rFonts w:asciiTheme="minorHAnsi" w:hAnsiTheme="minorHAnsi"/>
          <w:u w:val="single"/>
        </w:rPr>
        <w:t xml:space="preserve"> befogadtatni kívánt tanegységenként</w:t>
      </w:r>
      <w:r w:rsidR="00154E81" w:rsidRPr="00102EC3">
        <w:rPr>
          <w:rFonts w:asciiTheme="minorHAnsi" w:hAnsiTheme="minorHAnsi"/>
          <w:u w:val="single"/>
          <w:vertAlign w:val="superscript"/>
        </w:rPr>
        <w:t>2</w:t>
      </w:r>
      <w:r w:rsidRPr="00102EC3">
        <w:rPr>
          <w:rFonts w:asciiTheme="minorHAnsi" w:hAnsiTheme="minorHAnsi"/>
        </w:rPr>
        <w:t>:</w:t>
      </w:r>
    </w:p>
    <w:p w:rsidR="00D10BED" w:rsidRPr="00102EC3" w:rsidRDefault="00D10BED" w:rsidP="004966B1">
      <w:pPr>
        <w:tabs>
          <w:tab w:val="right" w:leader="dot" w:pos="4253"/>
          <w:tab w:val="right" w:leader="dot" w:pos="8505"/>
        </w:tabs>
        <w:jc w:val="both"/>
        <w:rPr>
          <w:rFonts w:asciiTheme="minorHAnsi" w:hAnsiTheme="minorHAnsi"/>
        </w:rPr>
      </w:pPr>
      <w:r w:rsidRPr="00102EC3">
        <w:rPr>
          <w:rFonts w:asciiTheme="minorHAnsi" w:hAnsiTheme="minorHAnsi"/>
        </w:rPr>
        <w:t>1.</w:t>
      </w:r>
      <w:r w:rsidR="00E30F3F" w:rsidRPr="00102EC3">
        <w:rPr>
          <w:rFonts w:asciiTheme="minorHAnsi" w:hAnsiTheme="minorHAnsi"/>
        </w:rPr>
        <w:t xml:space="preserve"> teljesítésigazolás a) és b) </w:t>
      </w:r>
      <w:r w:rsidR="004966B1" w:rsidRPr="00102EC3">
        <w:rPr>
          <w:rFonts w:asciiTheme="minorHAnsi" w:hAnsiTheme="minorHAnsi"/>
        </w:rPr>
        <w:t>típus esetén</w:t>
      </w:r>
    </w:p>
    <w:p w:rsidR="00D10BED" w:rsidRPr="00102EC3" w:rsidRDefault="00D10BED" w:rsidP="004966B1">
      <w:pPr>
        <w:tabs>
          <w:tab w:val="right" w:leader="dot" w:pos="9498"/>
        </w:tabs>
        <w:jc w:val="both"/>
        <w:rPr>
          <w:rFonts w:asciiTheme="minorHAnsi" w:hAnsiTheme="minorHAnsi"/>
        </w:rPr>
      </w:pPr>
      <w:r w:rsidRPr="00102EC3">
        <w:rPr>
          <w:rFonts w:asciiTheme="minorHAnsi" w:hAnsiTheme="minorHAnsi"/>
        </w:rPr>
        <w:t>2.</w:t>
      </w:r>
      <w:r w:rsidR="00154E81" w:rsidRPr="00102EC3">
        <w:rPr>
          <w:rFonts w:asciiTheme="minorHAnsi" w:hAnsiTheme="minorHAnsi"/>
        </w:rPr>
        <w:t xml:space="preserve"> t</w:t>
      </w:r>
      <w:r w:rsidR="00335E2A" w:rsidRPr="00102EC3">
        <w:rPr>
          <w:rFonts w:asciiTheme="minorHAnsi" w:hAnsiTheme="minorHAnsi"/>
        </w:rPr>
        <w:t>ematika</w:t>
      </w:r>
      <w:r w:rsidR="00D97C33" w:rsidRPr="00102EC3">
        <w:rPr>
          <w:rFonts w:asciiTheme="minorHAnsi" w:hAnsiTheme="minorHAnsi"/>
        </w:rPr>
        <w:t>, leírás</w:t>
      </w:r>
      <w:r w:rsidR="004966B1" w:rsidRPr="00102EC3">
        <w:rPr>
          <w:rFonts w:asciiTheme="minorHAnsi" w:hAnsiTheme="minorHAnsi"/>
        </w:rPr>
        <w:t xml:space="preserve"> a) </w:t>
      </w:r>
      <w:r w:rsidR="00E30F3F" w:rsidRPr="00102EC3">
        <w:rPr>
          <w:rFonts w:asciiTheme="minorHAnsi" w:hAnsiTheme="minorHAnsi"/>
        </w:rPr>
        <w:t>típus</w:t>
      </w:r>
      <w:r w:rsidR="004966B1" w:rsidRPr="00102EC3">
        <w:rPr>
          <w:rFonts w:asciiTheme="minorHAnsi" w:hAnsiTheme="minorHAnsi"/>
        </w:rPr>
        <w:t xml:space="preserve"> eseté</w:t>
      </w:r>
      <w:r w:rsidR="00335E2A" w:rsidRPr="00102EC3">
        <w:rPr>
          <w:rFonts w:asciiTheme="minorHAnsi" w:hAnsiTheme="minorHAnsi"/>
        </w:rPr>
        <w:t xml:space="preserve">n, </w:t>
      </w:r>
      <w:r w:rsidR="004966B1" w:rsidRPr="00102EC3">
        <w:rPr>
          <w:rFonts w:asciiTheme="minorHAnsi" w:hAnsiTheme="minorHAnsi"/>
        </w:rPr>
        <w:t xml:space="preserve">ha a beszámítás alapja </w:t>
      </w:r>
      <w:r w:rsidR="00335E2A" w:rsidRPr="00102EC3">
        <w:rPr>
          <w:rFonts w:asciiTheme="minorHAnsi" w:hAnsiTheme="minorHAnsi"/>
        </w:rPr>
        <w:t>korábbi felsőfokú</w:t>
      </w:r>
      <w:r w:rsidR="00154E81" w:rsidRPr="00102EC3">
        <w:rPr>
          <w:rFonts w:asciiTheme="minorHAnsi" w:hAnsiTheme="minorHAnsi"/>
        </w:rPr>
        <w:t>, vagy tanfolyami</w:t>
      </w:r>
      <w:r w:rsidR="004966B1" w:rsidRPr="00102EC3">
        <w:rPr>
          <w:rFonts w:asciiTheme="minorHAnsi" w:hAnsiTheme="minorHAnsi"/>
        </w:rPr>
        <w:t xml:space="preserve"> tanulmány</w:t>
      </w:r>
    </w:p>
    <w:p w:rsidR="00CC391A" w:rsidRPr="00102EC3" w:rsidRDefault="00CC391A" w:rsidP="00EC52E8">
      <w:pPr>
        <w:tabs>
          <w:tab w:val="right" w:leader="dot" w:pos="4253"/>
        </w:tabs>
        <w:rPr>
          <w:rFonts w:asciiTheme="minorHAnsi" w:hAnsiTheme="minorHAnsi"/>
        </w:rPr>
      </w:pPr>
    </w:p>
    <w:p w:rsidR="00D75448" w:rsidRPr="00102EC3" w:rsidRDefault="00D75448" w:rsidP="00EC52E8">
      <w:pPr>
        <w:tabs>
          <w:tab w:val="right" w:leader="dot" w:pos="4253"/>
        </w:tabs>
        <w:rPr>
          <w:rFonts w:asciiTheme="minorHAnsi" w:hAnsiTheme="minorHAnsi"/>
        </w:rPr>
      </w:pPr>
      <w:r w:rsidRPr="00102EC3">
        <w:rPr>
          <w:rFonts w:asciiTheme="minorHAnsi" w:hAnsiTheme="minorHAnsi"/>
        </w:rPr>
        <w:t xml:space="preserve">Kelt: </w:t>
      </w:r>
      <w:r w:rsidR="00EC52E8" w:rsidRPr="00102EC3">
        <w:rPr>
          <w:rFonts w:asciiTheme="minorHAnsi" w:hAnsiTheme="minorHAnsi"/>
        </w:rPr>
        <w:tab/>
      </w:r>
    </w:p>
    <w:p w:rsidR="0080291C" w:rsidRPr="00102EC3" w:rsidRDefault="0080291C" w:rsidP="0080291C">
      <w:pPr>
        <w:tabs>
          <w:tab w:val="right" w:leader="dot" w:pos="8789"/>
        </w:tabs>
        <w:ind w:left="5103"/>
        <w:rPr>
          <w:rFonts w:asciiTheme="minorHAnsi" w:hAnsiTheme="minorHAnsi"/>
        </w:rPr>
      </w:pPr>
      <w:r w:rsidRPr="00102EC3">
        <w:rPr>
          <w:rFonts w:asciiTheme="minorHAnsi" w:hAnsiTheme="minorHAnsi"/>
        </w:rPr>
        <w:tab/>
      </w:r>
    </w:p>
    <w:p w:rsidR="00022647" w:rsidRPr="00102EC3" w:rsidRDefault="0080291C" w:rsidP="00904E5A">
      <w:pPr>
        <w:tabs>
          <w:tab w:val="right" w:leader="dot" w:pos="8505"/>
        </w:tabs>
        <w:ind w:left="4395"/>
        <w:jc w:val="center"/>
        <w:rPr>
          <w:rFonts w:asciiTheme="minorHAnsi" w:hAnsiTheme="minorHAnsi"/>
          <w:b/>
        </w:rPr>
      </w:pPr>
      <w:r w:rsidRPr="00102EC3">
        <w:rPr>
          <w:rFonts w:asciiTheme="minorHAnsi" w:hAnsiTheme="minorHAnsi"/>
        </w:rPr>
        <w:t>aláírás</w:t>
      </w:r>
      <w:bookmarkStart w:id="0" w:name="_GoBack"/>
      <w:bookmarkEnd w:id="0"/>
      <w:r w:rsidR="00022647" w:rsidRPr="00102EC3">
        <w:rPr>
          <w:rFonts w:asciiTheme="minorHAnsi" w:hAnsiTheme="minorHAnsi"/>
          <w:b/>
        </w:rPr>
        <w:br w:type="page"/>
      </w:r>
    </w:p>
    <w:p w:rsidR="00603E3C" w:rsidRPr="00B62CF3" w:rsidRDefault="0080291C" w:rsidP="0080291C">
      <w:pPr>
        <w:jc w:val="center"/>
        <w:rPr>
          <w:rFonts w:asciiTheme="minorHAnsi" w:hAnsiTheme="minorHAnsi"/>
          <w:b/>
          <w:sz w:val="22"/>
          <w:szCs w:val="22"/>
        </w:rPr>
      </w:pPr>
      <w:r w:rsidRPr="00B62CF3">
        <w:rPr>
          <w:rFonts w:asciiTheme="minorHAnsi" w:hAnsiTheme="minorHAnsi"/>
          <w:b/>
          <w:sz w:val="22"/>
          <w:szCs w:val="22"/>
        </w:rPr>
        <w:lastRenderedPageBreak/>
        <w:t>TÁJÉKOZTATÓ</w:t>
      </w:r>
    </w:p>
    <w:p w:rsidR="0080291C" w:rsidRPr="00B62CF3" w:rsidRDefault="0080291C" w:rsidP="00D75448">
      <w:pPr>
        <w:jc w:val="both"/>
        <w:rPr>
          <w:rFonts w:asciiTheme="minorHAnsi" w:hAnsiTheme="minorHAnsi"/>
          <w:sz w:val="21"/>
          <w:szCs w:val="21"/>
        </w:rPr>
      </w:pPr>
    </w:p>
    <w:p w:rsidR="0019559D" w:rsidRPr="00B62CF3" w:rsidRDefault="00200BAD" w:rsidP="0022362F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 xml:space="preserve">A jogszabályok </w:t>
      </w:r>
      <w:r w:rsidR="00D10BED" w:rsidRPr="00B62CF3">
        <w:rPr>
          <w:rFonts w:asciiTheme="minorHAnsi" w:hAnsiTheme="minorHAnsi"/>
          <w:sz w:val="21"/>
          <w:szCs w:val="21"/>
        </w:rPr>
        <w:t>alapján</w:t>
      </w:r>
      <w:r w:rsidRPr="00B62CF3">
        <w:rPr>
          <w:rFonts w:asciiTheme="minorHAnsi" w:hAnsiTheme="minorHAnsi"/>
          <w:sz w:val="21"/>
          <w:szCs w:val="21"/>
        </w:rPr>
        <w:t>,</w:t>
      </w:r>
      <w:r w:rsidR="00D10BED" w:rsidRPr="00B62CF3">
        <w:rPr>
          <w:rFonts w:asciiTheme="minorHAnsi" w:hAnsiTheme="minorHAnsi"/>
          <w:sz w:val="21"/>
          <w:szCs w:val="21"/>
        </w:rPr>
        <w:t xml:space="preserve"> </w:t>
      </w:r>
      <w:r w:rsidRPr="00B62CF3">
        <w:rPr>
          <w:rFonts w:asciiTheme="minorHAnsi" w:hAnsiTheme="minorHAnsi"/>
          <w:sz w:val="21"/>
          <w:szCs w:val="21"/>
        </w:rPr>
        <w:t xml:space="preserve">ha a hallgató számára a felsőoktatási intézmény </w:t>
      </w:r>
      <w:r w:rsidR="0019559D" w:rsidRPr="00B62CF3">
        <w:rPr>
          <w:rFonts w:asciiTheme="minorHAnsi" w:hAnsiTheme="minorHAnsi"/>
          <w:sz w:val="21"/>
          <w:szCs w:val="21"/>
        </w:rPr>
        <w:t>a mintatanterv</w:t>
      </w:r>
      <w:r w:rsidRPr="00B62CF3">
        <w:rPr>
          <w:rFonts w:asciiTheme="minorHAnsi" w:hAnsiTheme="minorHAnsi"/>
          <w:sz w:val="21"/>
          <w:szCs w:val="21"/>
        </w:rPr>
        <w:t xml:space="preserve">ben olyan </w:t>
      </w:r>
      <w:r w:rsidR="000A4297" w:rsidRPr="00B62CF3">
        <w:rPr>
          <w:rFonts w:asciiTheme="minorHAnsi" w:hAnsiTheme="minorHAnsi"/>
          <w:sz w:val="21"/>
          <w:szCs w:val="21"/>
        </w:rPr>
        <w:t>tanegység</w:t>
      </w:r>
      <w:r w:rsidRPr="00B62CF3">
        <w:rPr>
          <w:rFonts w:asciiTheme="minorHAnsi" w:hAnsiTheme="minorHAnsi"/>
          <w:sz w:val="21"/>
          <w:szCs w:val="21"/>
        </w:rPr>
        <w:t xml:space="preserve"> elvégzését írja elő, amelynek tudásanyagát a hallgató korábban igazolható módon elsajá</w:t>
      </w:r>
      <w:r w:rsidR="0019559D" w:rsidRPr="00B62CF3">
        <w:rPr>
          <w:rFonts w:asciiTheme="minorHAnsi" w:hAnsiTheme="minorHAnsi"/>
          <w:sz w:val="21"/>
          <w:szCs w:val="21"/>
        </w:rPr>
        <w:t>tította, akkor az erre szolgáló</w:t>
      </w:r>
      <w:r w:rsidRPr="00B62CF3">
        <w:rPr>
          <w:rFonts w:asciiTheme="minorHAnsi" w:hAnsiTheme="minorHAnsi"/>
          <w:sz w:val="21"/>
          <w:szCs w:val="21"/>
        </w:rPr>
        <w:t xml:space="preserve"> ún. kreditátviteli eljárás ilyen értelmű eredménye alapján a hallgatónak nem kell a köv</w:t>
      </w:r>
      <w:r w:rsidR="0019559D" w:rsidRPr="00B62CF3">
        <w:rPr>
          <w:rFonts w:asciiTheme="minorHAnsi" w:hAnsiTheme="minorHAnsi"/>
          <w:sz w:val="21"/>
          <w:szCs w:val="21"/>
        </w:rPr>
        <w:t>etelményeket újra teljesítenie.</w:t>
      </w:r>
    </w:p>
    <w:p w:rsidR="00D10BED" w:rsidRPr="00B62CF3" w:rsidRDefault="00200BAD" w:rsidP="0022362F">
      <w:pPr>
        <w:jc w:val="both"/>
        <w:rPr>
          <w:rFonts w:asciiTheme="minorHAnsi" w:hAnsiTheme="minorHAnsi"/>
          <w:sz w:val="21"/>
          <w:szCs w:val="21"/>
          <w:highlight w:val="yellow"/>
        </w:rPr>
      </w:pPr>
      <w:r w:rsidRPr="00B62CF3">
        <w:rPr>
          <w:rFonts w:asciiTheme="minorHAnsi" w:hAnsiTheme="minorHAnsi"/>
          <w:sz w:val="21"/>
          <w:szCs w:val="21"/>
        </w:rPr>
        <w:t xml:space="preserve">A kreditek elismerése kizárólag a kredit megállapításának alapjául szolgáló kompetenciák, ismeretek összevetésével történik, ezért a hallgatónak igazolnia kell </w:t>
      </w:r>
      <w:r w:rsidR="0019559D" w:rsidRPr="00B62CF3">
        <w:rPr>
          <w:rFonts w:asciiTheme="minorHAnsi" w:hAnsiTheme="minorHAnsi"/>
          <w:sz w:val="21"/>
          <w:szCs w:val="21"/>
        </w:rPr>
        <w:t>azok</w:t>
      </w:r>
      <w:r w:rsidRPr="00B62CF3">
        <w:rPr>
          <w:rFonts w:asciiTheme="minorHAnsi" w:hAnsiTheme="minorHAnsi"/>
          <w:sz w:val="21"/>
          <w:szCs w:val="21"/>
        </w:rPr>
        <w:t xml:space="preserve"> megszerzésének tényét és tartalmát is. </w:t>
      </w:r>
      <w:r w:rsidR="0019559D" w:rsidRPr="00B62CF3">
        <w:rPr>
          <w:rFonts w:asciiTheme="minorHAnsi" w:hAnsiTheme="minorHAnsi"/>
          <w:sz w:val="21"/>
          <w:szCs w:val="21"/>
        </w:rPr>
        <w:t xml:space="preserve">(A kompetenciát, ismeretet a hallgató korábbi felsőfokú tanulmányok során, de informális tanulás, vagy munkatapasztalat útján is megszerezhette.) </w:t>
      </w:r>
      <w:r w:rsidRPr="00B62CF3">
        <w:rPr>
          <w:rFonts w:asciiTheme="minorHAnsi" w:hAnsiTheme="minorHAnsi"/>
          <w:sz w:val="21"/>
          <w:szCs w:val="21"/>
        </w:rPr>
        <w:t>Ha az eljárás alapján az összevetett tudás legalább hetvenöt százalékban megegyezik, a kredit elismerésre kerül. A Hallgatói követelményrendszer (HKR) alapján a kreditátvitellel kapcsolatos ügyekben a kari Kreditátviteli Bizottság (KB</w:t>
      </w:r>
      <w:r w:rsidR="0048136C" w:rsidRPr="00B62CF3"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 w:rsidR="0048136C" w:rsidRPr="00B62CF3">
          <w:rPr>
            <w:rStyle w:val="Hiperhivatkozs"/>
            <w:rFonts w:asciiTheme="minorHAnsi" w:hAnsiTheme="minorHAnsi"/>
            <w:sz w:val="21"/>
            <w:szCs w:val="21"/>
          </w:rPr>
          <w:t>http://www.ppk.elte.hu/tanulmanyi/testuletek/kb</w:t>
        </w:r>
      </w:hyperlink>
      <w:r w:rsidRPr="00B62CF3">
        <w:rPr>
          <w:rFonts w:asciiTheme="minorHAnsi" w:hAnsiTheme="minorHAnsi"/>
          <w:sz w:val="21"/>
          <w:szCs w:val="21"/>
        </w:rPr>
        <w:t>) illetékes.</w:t>
      </w:r>
    </w:p>
    <w:p w:rsidR="00200BAD" w:rsidRPr="00B62CF3" w:rsidRDefault="00200BAD" w:rsidP="0022362F">
      <w:pPr>
        <w:jc w:val="both"/>
        <w:rPr>
          <w:rFonts w:asciiTheme="minorHAnsi" w:hAnsiTheme="minorHAnsi"/>
          <w:sz w:val="21"/>
          <w:szCs w:val="21"/>
        </w:rPr>
      </w:pPr>
    </w:p>
    <w:p w:rsidR="00C043BA" w:rsidRPr="00B62CF3" w:rsidRDefault="0019559D" w:rsidP="00D75448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 xml:space="preserve">A hallgató a számára előírt tantervi követelményeket </w:t>
      </w:r>
      <w:r w:rsidR="000A4297" w:rsidRPr="00B62CF3">
        <w:rPr>
          <w:rFonts w:asciiTheme="minorHAnsi" w:hAnsiTheme="minorHAnsi"/>
          <w:sz w:val="21"/>
          <w:szCs w:val="21"/>
        </w:rPr>
        <w:t>a honlapon</w:t>
      </w:r>
      <w:r w:rsidRPr="00B62CF3">
        <w:rPr>
          <w:rFonts w:asciiTheme="minorHAnsi" w:hAnsiTheme="minorHAnsi"/>
          <w:sz w:val="21"/>
          <w:szCs w:val="21"/>
        </w:rPr>
        <w:t xml:space="preserve"> közzétett </w:t>
      </w:r>
      <w:r w:rsidR="000A4297" w:rsidRPr="00B62CF3">
        <w:rPr>
          <w:rFonts w:asciiTheme="minorHAnsi" w:hAnsiTheme="minorHAnsi"/>
          <w:b/>
          <w:sz w:val="21"/>
          <w:szCs w:val="21"/>
        </w:rPr>
        <w:t>mintatanterv</w:t>
      </w:r>
      <w:r w:rsidR="00335E2A" w:rsidRPr="00B62CF3">
        <w:rPr>
          <w:rFonts w:asciiTheme="minorHAnsi" w:hAnsiTheme="minorHAnsi"/>
          <w:b/>
          <w:sz w:val="21"/>
          <w:szCs w:val="21"/>
        </w:rPr>
        <w:t>e</w:t>
      </w:r>
      <w:r w:rsidR="000A4297" w:rsidRPr="00B62CF3">
        <w:rPr>
          <w:rFonts w:asciiTheme="minorHAnsi" w:hAnsiTheme="minorHAnsi"/>
          <w:sz w:val="21"/>
          <w:szCs w:val="21"/>
        </w:rPr>
        <w:t xml:space="preserve"> </w:t>
      </w:r>
      <w:r w:rsidRPr="00B62CF3">
        <w:rPr>
          <w:rFonts w:asciiTheme="minorHAnsi" w:hAnsiTheme="minorHAnsi"/>
          <w:sz w:val="21"/>
          <w:szCs w:val="21"/>
        </w:rPr>
        <w:t>(</w:t>
      </w:r>
      <w:hyperlink r:id="rId9" w:history="1">
        <w:r w:rsidRPr="00B62CF3">
          <w:rPr>
            <w:rStyle w:val="Hiperhivatkozs"/>
            <w:rFonts w:asciiTheme="minorHAnsi" w:hAnsiTheme="minorHAnsi"/>
            <w:sz w:val="21"/>
            <w:szCs w:val="21"/>
          </w:rPr>
          <w:t>http://www.ppk.elte.hu/tanulmanyi/tantervek</w:t>
        </w:r>
      </w:hyperlink>
      <w:r w:rsidRPr="00B62CF3">
        <w:rPr>
          <w:rFonts w:asciiTheme="minorHAnsi" w:hAnsiTheme="minorHAnsi"/>
          <w:sz w:val="21"/>
          <w:szCs w:val="21"/>
        </w:rPr>
        <w:t>)</w:t>
      </w:r>
      <w:r w:rsidR="000A4297" w:rsidRPr="00B62CF3">
        <w:rPr>
          <w:rFonts w:asciiTheme="minorHAnsi" w:hAnsiTheme="minorHAnsi"/>
          <w:sz w:val="21"/>
          <w:szCs w:val="21"/>
        </w:rPr>
        <w:t xml:space="preserve"> </w:t>
      </w:r>
      <w:r w:rsidRPr="00B62CF3">
        <w:rPr>
          <w:rFonts w:asciiTheme="minorHAnsi" w:hAnsiTheme="minorHAnsi"/>
          <w:sz w:val="21"/>
          <w:szCs w:val="21"/>
        </w:rPr>
        <w:t>alapján tudja azonosítani</w:t>
      </w:r>
      <w:r w:rsidR="005B78DE" w:rsidRPr="00B62CF3">
        <w:rPr>
          <w:rFonts w:asciiTheme="minorHAnsi" w:hAnsiTheme="minorHAnsi"/>
          <w:sz w:val="21"/>
          <w:szCs w:val="21"/>
        </w:rPr>
        <w:t>.</w:t>
      </w:r>
      <w:r w:rsidR="000A4297" w:rsidRPr="00B62CF3">
        <w:rPr>
          <w:rFonts w:asciiTheme="minorHAnsi" w:hAnsiTheme="minorHAnsi"/>
          <w:sz w:val="21"/>
          <w:szCs w:val="21"/>
        </w:rPr>
        <w:t xml:space="preserve"> A mintatantervek kötelező, kötelezően választható és szabadon választható tanegységeket tartalmaznak</w:t>
      </w:r>
      <w:r w:rsidR="00C043BA" w:rsidRPr="00B62CF3">
        <w:rPr>
          <w:rFonts w:asciiTheme="minorHAnsi" w:hAnsiTheme="minorHAnsi"/>
          <w:sz w:val="21"/>
          <w:szCs w:val="21"/>
        </w:rPr>
        <w:t>.</w:t>
      </w:r>
    </w:p>
    <w:p w:rsidR="00C043BA" w:rsidRPr="00B62CF3" w:rsidRDefault="00C043BA" w:rsidP="00C043BA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i/>
          <w:sz w:val="21"/>
          <w:szCs w:val="21"/>
        </w:rPr>
        <w:t>Kötelező/kötelezően választható tanegység</w:t>
      </w:r>
      <w:r w:rsidRPr="00B62CF3">
        <w:rPr>
          <w:rFonts w:asciiTheme="minorHAnsi" w:hAnsiTheme="minorHAnsi"/>
          <w:sz w:val="21"/>
          <w:szCs w:val="21"/>
        </w:rPr>
        <w:t>: olyan tanegység, amely a hallgató mintatantervében kód, cím, jelleg, kredit stb. adatok megadásával előírásra került.</w:t>
      </w:r>
      <w:r w:rsidR="00154E81" w:rsidRPr="00B62CF3">
        <w:rPr>
          <w:rFonts w:asciiTheme="minorHAnsi" w:hAnsiTheme="minorHAnsi"/>
          <w:sz w:val="21"/>
          <w:szCs w:val="21"/>
        </w:rPr>
        <w:t xml:space="preserve"> A tanegységek tematikája bejelentkezés után a Neptunban érhető el (</w:t>
      </w:r>
      <w:r w:rsidR="00F05219" w:rsidRPr="00B62CF3">
        <w:rPr>
          <w:rFonts w:asciiTheme="minorHAnsi" w:hAnsiTheme="minorHAnsi"/>
          <w:sz w:val="21"/>
          <w:szCs w:val="21"/>
        </w:rPr>
        <w:t xml:space="preserve">pl. a Tanulmányok/Mintatanterv menüpontban vagy az </w:t>
      </w:r>
      <w:r w:rsidR="00F7706D" w:rsidRPr="00B62CF3">
        <w:rPr>
          <w:rFonts w:asciiTheme="minorHAnsi" w:hAnsiTheme="minorHAnsi"/>
          <w:sz w:val="21"/>
          <w:szCs w:val="21"/>
        </w:rPr>
        <w:t xml:space="preserve">Információ/Tárgy/kurzuslista </w:t>
      </w:r>
      <w:r w:rsidR="00154E81" w:rsidRPr="00B62CF3">
        <w:rPr>
          <w:rFonts w:asciiTheme="minorHAnsi" w:hAnsiTheme="minorHAnsi"/>
          <w:sz w:val="21"/>
          <w:szCs w:val="21"/>
        </w:rPr>
        <w:t>menüpont</w:t>
      </w:r>
      <w:r w:rsidR="00F05219" w:rsidRPr="00B62CF3">
        <w:rPr>
          <w:rFonts w:asciiTheme="minorHAnsi" w:hAnsiTheme="minorHAnsi"/>
          <w:sz w:val="21"/>
          <w:szCs w:val="21"/>
        </w:rPr>
        <w:t xml:space="preserve">ban, az adott tárgyon </w:t>
      </w:r>
      <w:r w:rsidR="00F7706D" w:rsidRPr="00B62CF3">
        <w:rPr>
          <w:rFonts w:asciiTheme="minorHAnsi" w:hAnsiTheme="minorHAnsi"/>
          <w:sz w:val="21"/>
          <w:szCs w:val="21"/>
        </w:rPr>
        <w:t>állva a „+” jelre kattintva</w:t>
      </w:r>
      <w:r w:rsidR="00154E81" w:rsidRPr="00B62CF3">
        <w:rPr>
          <w:rFonts w:asciiTheme="minorHAnsi" w:hAnsiTheme="minorHAnsi"/>
          <w:sz w:val="21"/>
          <w:szCs w:val="21"/>
        </w:rPr>
        <w:t>).</w:t>
      </w:r>
    </w:p>
    <w:p w:rsidR="00C043BA" w:rsidRPr="00B62CF3" w:rsidRDefault="00C043BA" w:rsidP="00C043BA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i/>
          <w:sz w:val="21"/>
          <w:szCs w:val="21"/>
        </w:rPr>
        <w:t>Szabadon választható tanegység</w:t>
      </w:r>
      <w:r w:rsidRPr="00B62CF3">
        <w:rPr>
          <w:rFonts w:asciiTheme="minorHAnsi" w:hAnsiTheme="minorHAnsi"/>
          <w:sz w:val="21"/>
          <w:szCs w:val="21"/>
        </w:rPr>
        <w:t>: a mintatantervben csak kreditértékkel azonosított követelmény, amelyet a hallgató a HKR 28.§-a alapján bizonyos feltételek figyelembevételével az egyetem bármely kurzusával teljesíthet.</w:t>
      </w:r>
    </w:p>
    <w:p w:rsidR="0019559D" w:rsidRPr="00B62CF3" w:rsidRDefault="0019559D" w:rsidP="00D75448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 xml:space="preserve">A mintatanterv ajánlott féléveket is tartalmaz, de a kreditátviteli eljárás nem kötődik félévhez, az elismert </w:t>
      </w:r>
      <w:r w:rsidR="000A4297" w:rsidRPr="00B62CF3">
        <w:rPr>
          <w:rFonts w:asciiTheme="minorHAnsi" w:hAnsiTheme="minorHAnsi"/>
          <w:sz w:val="21"/>
          <w:szCs w:val="21"/>
        </w:rPr>
        <w:t>tanegységek</w:t>
      </w:r>
      <w:r w:rsidRPr="00B62CF3">
        <w:rPr>
          <w:rFonts w:asciiTheme="minorHAnsi" w:hAnsiTheme="minorHAnsi"/>
          <w:sz w:val="21"/>
          <w:szCs w:val="21"/>
        </w:rPr>
        <w:t xml:space="preserve"> nem gyarapítják az adott félévben szerzett kreditek számát, ezért célszerű az eljárást a tanulmányok kezdetéhez minél közelebb elindítani</w:t>
      </w:r>
      <w:r w:rsidR="000A4297" w:rsidRPr="00B62CF3">
        <w:rPr>
          <w:rFonts w:asciiTheme="minorHAnsi" w:hAnsiTheme="minorHAnsi"/>
          <w:sz w:val="21"/>
          <w:szCs w:val="21"/>
        </w:rPr>
        <w:t>. M</w:t>
      </w:r>
      <w:r w:rsidRPr="00B62CF3">
        <w:rPr>
          <w:rFonts w:asciiTheme="minorHAnsi" w:hAnsiTheme="minorHAnsi"/>
          <w:sz w:val="21"/>
          <w:szCs w:val="21"/>
        </w:rPr>
        <w:t>inél hamarabb kiderül</w:t>
      </w:r>
      <w:r w:rsidR="00C043BA" w:rsidRPr="00B62CF3">
        <w:rPr>
          <w:rFonts w:asciiTheme="minorHAnsi" w:hAnsiTheme="minorHAnsi"/>
          <w:sz w:val="21"/>
          <w:szCs w:val="21"/>
        </w:rPr>
        <w:t xml:space="preserve">, hogy a hallgatónak </w:t>
      </w:r>
      <w:r w:rsidRPr="00B62CF3">
        <w:rPr>
          <w:rFonts w:asciiTheme="minorHAnsi" w:hAnsiTheme="minorHAnsi"/>
          <w:sz w:val="21"/>
          <w:szCs w:val="21"/>
        </w:rPr>
        <w:t>mely követelményeket kell teljesítenie az i</w:t>
      </w:r>
      <w:r w:rsidR="000A4297" w:rsidRPr="00B62CF3">
        <w:rPr>
          <w:rFonts w:asciiTheme="minorHAnsi" w:hAnsiTheme="minorHAnsi"/>
          <w:sz w:val="21"/>
          <w:szCs w:val="21"/>
        </w:rPr>
        <w:t xml:space="preserve">tt folytatott tanulmányai során, annál egyszerűbb </w:t>
      </w:r>
      <w:r w:rsidR="00C043BA" w:rsidRPr="00B62CF3">
        <w:rPr>
          <w:rFonts w:asciiTheme="minorHAnsi" w:hAnsiTheme="minorHAnsi"/>
          <w:sz w:val="21"/>
          <w:szCs w:val="21"/>
        </w:rPr>
        <w:t xml:space="preserve">lesz számára </w:t>
      </w:r>
      <w:r w:rsidR="000A4297" w:rsidRPr="00B62CF3">
        <w:rPr>
          <w:rFonts w:asciiTheme="minorHAnsi" w:hAnsiTheme="minorHAnsi"/>
          <w:sz w:val="21"/>
          <w:szCs w:val="21"/>
        </w:rPr>
        <w:t>a féléves tárgyfelvétele</w:t>
      </w:r>
      <w:r w:rsidR="00C043BA" w:rsidRPr="00B62CF3">
        <w:rPr>
          <w:rFonts w:asciiTheme="minorHAnsi" w:hAnsiTheme="minorHAnsi"/>
          <w:sz w:val="21"/>
          <w:szCs w:val="21"/>
        </w:rPr>
        <w:t>ine</w:t>
      </w:r>
      <w:r w:rsidR="000A4297" w:rsidRPr="00B62CF3">
        <w:rPr>
          <w:rFonts w:asciiTheme="minorHAnsi" w:hAnsiTheme="minorHAnsi"/>
          <w:sz w:val="21"/>
          <w:szCs w:val="21"/>
        </w:rPr>
        <w:t>k tervezése.</w:t>
      </w:r>
    </w:p>
    <w:p w:rsidR="005B78DE" w:rsidRPr="00B62CF3" w:rsidRDefault="005B78DE" w:rsidP="00D75448">
      <w:pPr>
        <w:jc w:val="both"/>
        <w:rPr>
          <w:rFonts w:asciiTheme="minorHAnsi" w:hAnsiTheme="minorHAnsi"/>
          <w:sz w:val="21"/>
          <w:szCs w:val="21"/>
        </w:rPr>
      </w:pPr>
    </w:p>
    <w:p w:rsidR="00154E81" w:rsidRPr="00B62CF3" w:rsidRDefault="00154E81" w:rsidP="00D75448">
      <w:pPr>
        <w:jc w:val="both"/>
        <w:rPr>
          <w:rFonts w:asciiTheme="minorHAnsi" w:hAnsiTheme="minorHAnsi"/>
          <w:b/>
          <w:sz w:val="21"/>
          <w:szCs w:val="21"/>
        </w:rPr>
      </w:pPr>
      <w:r w:rsidRPr="00B62CF3">
        <w:rPr>
          <w:rFonts w:asciiTheme="minorHAnsi" w:hAnsiTheme="minorHAnsi"/>
          <w:b/>
          <w:sz w:val="21"/>
          <w:szCs w:val="21"/>
        </w:rPr>
        <w:t>Kötelező mellékletek</w:t>
      </w:r>
    </w:p>
    <w:p w:rsidR="0058455C" w:rsidRPr="00B62CF3" w:rsidRDefault="00154E81" w:rsidP="00D75448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i/>
          <w:sz w:val="21"/>
          <w:szCs w:val="21"/>
        </w:rPr>
        <w:t>Teljesítésigazolás</w:t>
      </w:r>
      <w:r w:rsidRPr="00B62CF3">
        <w:rPr>
          <w:rFonts w:asciiTheme="minorHAnsi" w:hAnsiTheme="minorHAnsi"/>
          <w:sz w:val="21"/>
          <w:szCs w:val="21"/>
        </w:rPr>
        <w:t xml:space="preserve">ként az alábbi dokumentumokat fogadja el a bizottság: oklevélmelléklet, leckekönyv, kreditigazolás, teljesítésigazolás, tanfolyami tanúsítvány/bizonyítvány, betöltött munkakört/feladatkört is tartalmazó munkáltatói igazolás. A dokumentumokat hiteles másolatként szükséges benyújtani, a hitelesítés történhet a dokumentum kiállítója által, vagy </w:t>
      </w:r>
      <w:r w:rsidR="00513152" w:rsidRPr="00B62CF3">
        <w:rPr>
          <w:rFonts w:asciiTheme="minorHAnsi" w:hAnsiTheme="minorHAnsi"/>
          <w:sz w:val="21"/>
          <w:szCs w:val="21"/>
        </w:rPr>
        <w:t xml:space="preserve">együtt </w:t>
      </w:r>
      <w:r w:rsidRPr="00B62CF3">
        <w:rPr>
          <w:rFonts w:asciiTheme="minorHAnsi" w:hAnsiTheme="minorHAnsi"/>
          <w:sz w:val="21"/>
          <w:szCs w:val="21"/>
        </w:rPr>
        <w:t>behozott eredeti igazolás és az arról készült másolati példány esetén a kérelem leadásakor helyben.</w:t>
      </w:r>
    </w:p>
    <w:p w:rsidR="00154E81" w:rsidRPr="00B62CF3" w:rsidRDefault="00154E81" w:rsidP="00D75448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i/>
          <w:sz w:val="21"/>
          <w:szCs w:val="21"/>
        </w:rPr>
        <w:t>Tematikát, leírást</w:t>
      </w:r>
      <w:r w:rsidRPr="00B62CF3">
        <w:rPr>
          <w:rFonts w:asciiTheme="minorHAnsi" w:hAnsiTheme="minorHAnsi"/>
          <w:sz w:val="21"/>
          <w:szCs w:val="21"/>
        </w:rPr>
        <w:t xml:space="preserve"> az ELTE</w:t>
      </w:r>
      <w:r w:rsidR="00D3591F" w:rsidRPr="00B62CF3">
        <w:rPr>
          <w:rFonts w:asciiTheme="minorHAnsi" w:hAnsiTheme="minorHAnsi"/>
          <w:sz w:val="21"/>
          <w:szCs w:val="21"/>
        </w:rPr>
        <w:t xml:space="preserve"> PPK-</w:t>
      </w:r>
      <w:r w:rsidRPr="00B62CF3">
        <w:rPr>
          <w:rFonts w:asciiTheme="minorHAnsi" w:hAnsiTheme="minorHAnsi"/>
          <w:sz w:val="21"/>
          <w:szCs w:val="21"/>
        </w:rPr>
        <w:t>n végzett tárgyak, tanfolyamok esetében nem szükséges csatolni, ám minden egyéb</w:t>
      </w:r>
      <w:r w:rsidR="00D97C33" w:rsidRPr="00B62CF3">
        <w:rPr>
          <w:rFonts w:asciiTheme="minorHAnsi" w:hAnsiTheme="minorHAnsi"/>
          <w:sz w:val="21"/>
          <w:szCs w:val="21"/>
        </w:rPr>
        <w:t xml:space="preserve"> esetben igen.</w:t>
      </w:r>
      <w:r w:rsidR="00513152" w:rsidRPr="00B62CF3">
        <w:rPr>
          <w:rFonts w:asciiTheme="minorHAnsi" w:hAnsiTheme="minorHAnsi"/>
          <w:sz w:val="21"/>
          <w:szCs w:val="21"/>
        </w:rPr>
        <w:t xml:space="preserve"> Ezt a dokumentumot is hitelesített formában szükséges benyújtani.</w:t>
      </w:r>
    </w:p>
    <w:p w:rsidR="0048136C" w:rsidRPr="00B62CF3" w:rsidRDefault="0048136C" w:rsidP="00D75448">
      <w:pPr>
        <w:jc w:val="both"/>
        <w:rPr>
          <w:rFonts w:asciiTheme="minorHAnsi" w:hAnsiTheme="minorHAnsi"/>
          <w:sz w:val="21"/>
          <w:szCs w:val="21"/>
        </w:rPr>
      </w:pPr>
    </w:p>
    <w:p w:rsidR="0048136C" w:rsidRPr="00B62CF3" w:rsidRDefault="0048136C" w:rsidP="00D75448">
      <w:pPr>
        <w:jc w:val="both"/>
        <w:rPr>
          <w:rFonts w:asciiTheme="minorHAnsi" w:hAnsiTheme="minorHAnsi"/>
          <w:b/>
          <w:sz w:val="21"/>
          <w:szCs w:val="21"/>
        </w:rPr>
      </w:pPr>
      <w:r w:rsidRPr="00B62CF3">
        <w:rPr>
          <w:rFonts w:asciiTheme="minorHAnsi" w:hAnsiTheme="minorHAnsi"/>
          <w:b/>
          <w:sz w:val="21"/>
          <w:szCs w:val="21"/>
        </w:rPr>
        <w:t>Benyújtási tudnivalók</w:t>
      </w:r>
    </w:p>
    <w:p w:rsidR="0058455C" w:rsidRPr="00B62CF3" w:rsidRDefault="0048136C" w:rsidP="0048136C">
      <w:pPr>
        <w:jc w:val="both"/>
        <w:rPr>
          <w:rFonts w:asciiTheme="minorHAnsi" w:hAnsiTheme="minorHAnsi"/>
          <w:b/>
          <w:i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 xml:space="preserve">Az </w:t>
      </w:r>
      <w:r w:rsidRPr="00B62CF3">
        <w:rPr>
          <w:rFonts w:asciiTheme="minorHAnsi" w:hAnsiTheme="minorHAnsi"/>
          <w:b/>
          <w:sz w:val="21"/>
          <w:szCs w:val="21"/>
        </w:rPr>
        <w:t>egységes</w:t>
      </w:r>
      <w:r w:rsidRPr="00B62CF3">
        <w:rPr>
          <w:rFonts w:asciiTheme="minorHAnsi" w:hAnsiTheme="minorHAnsi"/>
          <w:sz w:val="21"/>
          <w:szCs w:val="21"/>
        </w:rPr>
        <w:t xml:space="preserve"> egyetemi szabályozás alapján a kérelmek </w:t>
      </w:r>
      <w:r w:rsidRPr="00B62CF3">
        <w:rPr>
          <w:rFonts w:asciiTheme="minorHAnsi" w:hAnsiTheme="minorHAnsi"/>
          <w:b/>
          <w:sz w:val="21"/>
          <w:szCs w:val="21"/>
        </w:rPr>
        <w:t>benyújtásának határideje</w:t>
      </w:r>
      <w:r w:rsidRPr="00B62CF3">
        <w:rPr>
          <w:rFonts w:asciiTheme="minorHAnsi" w:hAnsiTheme="minorHAnsi"/>
          <w:sz w:val="21"/>
          <w:szCs w:val="21"/>
        </w:rPr>
        <w:t xml:space="preserve"> minden karon </w:t>
      </w:r>
      <w:r w:rsidRPr="00B62CF3">
        <w:rPr>
          <w:rFonts w:asciiTheme="minorHAnsi" w:hAnsiTheme="minorHAnsi"/>
          <w:b/>
          <w:sz w:val="21"/>
          <w:szCs w:val="21"/>
        </w:rPr>
        <w:t>az adott félév kurzusfelvételi időszakának vége</w:t>
      </w:r>
      <w:r w:rsidRPr="00B62CF3">
        <w:rPr>
          <w:rFonts w:asciiTheme="minorHAnsi" w:hAnsiTheme="minorHAnsi"/>
          <w:sz w:val="21"/>
          <w:szCs w:val="21"/>
        </w:rPr>
        <w:t xml:space="preserve"> (ld. HKR 34. § (1).) A bizottság az adott félévi ülésén azokat az ügyeket tárgyalja meg, amelyekhez a kérelem a fenti határidőig, az esetlegesen hiányzó egyéb iratok, dokumentumok legkésőbb a Tanulmányi Hivatal által meghatározott egyedi hiánypótlási határidőig beérkeztek (ld. HKR 156. §). Ha a kérelem hiányos, a bizottság nem tud döntés hozni, ezért </w:t>
      </w:r>
      <w:r w:rsidRPr="00B62CF3">
        <w:rPr>
          <w:rFonts w:asciiTheme="minorHAnsi" w:hAnsiTheme="minorHAnsi"/>
          <w:b/>
          <w:i/>
          <w:sz w:val="21"/>
          <w:szCs w:val="21"/>
        </w:rPr>
        <w:t>t</w:t>
      </w:r>
      <w:r w:rsidR="0058455C" w:rsidRPr="00B62CF3">
        <w:rPr>
          <w:rFonts w:asciiTheme="minorHAnsi" w:hAnsiTheme="minorHAnsi"/>
          <w:b/>
          <w:i/>
          <w:sz w:val="21"/>
          <w:szCs w:val="21"/>
        </w:rPr>
        <w:t>ájékoztatjuk, hogy a kötelező mellékletek nélkül benyújtott kérelmeket a KB érdemi vizsgálat nélkül elutasítja!</w:t>
      </w:r>
    </w:p>
    <w:p w:rsidR="0048136C" w:rsidRPr="00B62CF3" w:rsidRDefault="0048136C" w:rsidP="0048136C">
      <w:pPr>
        <w:jc w:val="both"/>
        <w:rPr>
          <w:rFonts w:asciiTheme="minorHAnsi" w:hAnsiTheme="minorHAnsi"/>
          <w:sz w:val="21"/>
          <w:szCs w:val="21"/>
        </w:rPr>
      </w:pPr>
    </w:p>
    <w:p w:rsidR="0048136C" w:rsidRPr="00B62CF3" w:rsidRDefault="00440C50" w:rsidP="0048136C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>A hallgató k</w:t>
      </w:r>
      <w:r w:rsidR="00C92AFA" w:rsidRPr="00B62CF3">
        <w:rPr>
          <w:rFonts w:asciiTheme="minorHAnsi" w:hAnsiTheme="minorHAnsi"/>
          <w:sz w:val="21"/>
          <w:szCs w:val="21"/>
        </w:rPr>
        <w:t xml:space="preserve">érelmét </w:t>
      </w:r>
      <w:r w:rsidR="00C92AFA" w:rsidRPr="00B62CF3">
        <w:rPr>
          <w:rFonts w:asciiTheme="minorHAnsi" w:hAnsiTheme="minorHAnsi"/>
          <w:b/>
          <w:sz w:val="21"/>
          <w:szCs w:val="21"/>
        </w:rPr>
        <w:t>személyesen</w:t>
      </w:r>
      <w:r w:rsidR="00C92AFA" w:rsidRPr="00B62CF3">
        <w:rPr>
          <w:rFonts w:asciiTheme="minorHAnsi" w:hAnsiTheme="minorHAnsi"/>
          <w:sz w:val="21"/>
          <w:szCs w:val="21"/>
        </w:rPr>
        <w:t xml:space="preserve"> az ügyféltérben ügyfélfogadási időben, vagy </w:t>
      </w:r>
      <w:r w:rsidR="0048136C" w:rsidRPr="00B62CF3">
        <w:rPr>
          <w:rFonts w:asciiTheme="minorHAnsi" w:hAnsiTheme="minorHAnsi"/>
          <w:b/>
          <w:sz w:val="21"/>
          <w:szCs w:val="21"/>
        </w:rPr>
        <w:t>elektronikusan</w:t>
      </w:r>
      <w:r w:rsidR="0048136C" w:rsidRPr="00B62CF3">
        <w:rPr>
          <w:rFonts w:asciiTheme="minorHAnsi" w:hAnsiTheme="minorHAnsi"/>
          <w:sz w:val="21"/>
          <w:szCs w:val="21"/>
        </w:rPr>
        <w:t xml:space="preserve"> (e-mail formában), illetve </w:t>
      </w:r>
      <w:r w:rsidR="0048136C" w:rsidRPr="00B62CF3">
        <w:rPr>
          <w:rFonts w:asciiTheme="minorHAnsi" w:hAnsiTheme="minorHAnsi"/>
          <w:b/>
          <w:sz w:val="21"/>
          <w:szCs w:val="21"/>
        </w:rPr>
        <w:t>postai úton</w:t>
      </w:r>
      <w:r w:rsidR="0048136C" w:rsidRPr="00B62CF3">
        <w:rPr>
          <w:rFonts w:asciiTheme="minorHAnsi" w:hAnsiTheme="minorHAnsi"/>
          <w:sz w:val="21"/>
          <w:szCs w:val="21"/>
        </w:rPr>
        <w:t xml:space="preserve"> is leadhatják a Tanulmányi Hivatalban.</w:t>
      </w:r>
      <w:r w:rsidR="00C92AFA" w:rsidRPr="00B62CF3">
        <w:rPr>
          <w:rFonts w:asciiTheme="minorHAnsi" w:hAnsiTheme="minorHAnsi"/>
          <w:sz w:val="21"/>
          <w:szCs w:val="21"/>
        </w:rPr>
        <w:t xml:space="preserve"> </w:t>
      </w:r>
      <w:r w:rsidR="0048136C" w:rsidRPr="00B62CF3">
        <w:rPr>
          <w:rFonts w:asciiTheme="minorHAnsi" w:hAnsiTheme="minorHAnsi"/>
          <w:sz w:val="21"/>
          <w:szCs w:val="21"/>
        </w:rPr>
        <w:t>E</w:t>
      </w:r>
      <w:r w:rsidR="0048136C" w:rsidRPr="00B62CF3">
        <w:rPr>
          <w:rFonts w:asciiTheme="minorHAnsi" w:hAnsiTheme="minorHAnsi"/>
          <w:sz w:val="21"/>
          <w:szCs w:val="21"/>
        </w:rPr>
        <w:t>lektronikus leadás esetén a beküldés határideje az adott nap ügyfélfogadási idejének vége. Az e-mailben érkezett kérelmek esetén a mellékletek hitelességének vizsgálatához a Tanulmányi Hivatal az eredeti dokumentumot bekérheti.</w:t>
      </w:r>
    </w:p>
    <w:p w:rsidR="00D631EF" w:rsidRPr="00B62CF3" w:rsidRDefault="0048136C" w:rsidP="0048136C">
      <w:pPr>
        <w:jc w:val="both"/>
        <w:rPr>
          <w:rFonts w:asciiTheme="minorHAnsi" w:hAnsiTheme="minorHAnsi"/>
          <w:sz w:val="21"/>
          <w:szCs w:val="21"/>
        </w:rPr>
      </w:pPr>
      <w:r w:rsidRPr="00B62CF3">
        <w:rPr>
          <w:rFonts w:asciiTheme="minorHAnsi" w:hAnsiTheme="minorHAnsi"/>
          <w:sz w:val="21"/>
          <w:szCs w:val="21"/>
        </w:rPr>
        <w:t>A postai úton történő leadás esetében kérjük, hogy a kérelmező a feladáskor legyen tekintettel a kézbesítési időre, hiszen a bizottság által kijelölt kérelem-leadási határidő beérkezési határidő!</w:t>
      </w:r>
    </w:p>
    <w:sectPr w:rsidR="00D631EF" w:rsidRPr="00B62CF3" w:rsidSect="00B10214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904E5A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42" w:rsidRPr="00E32DBD" w:rsidRDefault="00511542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Pr="00E32DBD">
      <w:rPr>
        <w:rFonts w:ascii="Garamond" w:hAnsi="Garamond"/>
        <w:bCs/>
        <w:sz w:val="18"/>
        <w:szCs w:val="18"/>
      </w:rPr>
      <w:t xml:space="preserve"> </w:t>
    </w:r>
  </w:p>
  <w:p w:rsidR="00D30B46" w:rsidRPr="00511542" w:rsidRDefault="005F67D5" w:rsidP="00511542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>e-mail</w:t>
    </w:r>
    <w:r w:rsidR="00511542" w:rsidRPr="00934B06">
      <w:rPr>
        <w:rFonts w:ascii="Garamond" w:hAnsi="Garamond"/>
        <w:bCs/>
        <w:sz w:val="18"/>
        <w:szCs w:val="18"/>
      </w:rPr>
      <w:t>: ppkto@ppk.elte.hu</w:t>
    </w:r>
    <w:r w:rsidR="00511542" w:rsidRPr="00E32DBD">
      <w:rPr>
        <w:rFonts w:ascii="Garamond" w:hAnsi="Garamond"/>
        <w:bCs/>
        <w:sz w:val="18"/>
        <w:szCs w:val="18"/>
      </w:rPr>
      <w:t xml:space="preserve"> </w:t>
    </w:r>
    <w:r w:rsidR="00511542">
      <w:rPr>
        <w:rFonts w:ascii="Garamond" w:hAnsi="Garamond"/>
        <w:bCs/>
        <w:sz w:val="18"/>
        <w:szCs w:val="18"/>
      </w:rPr>
      <w:t xml:space="preserve">  </w:t>
    </w:r>
    <w:r w:rsidR="00511542" w:rsidRPr="00E32DBD">
      <w:rPr>
        <w:rFonts w:ascii="Garamond" w:hAnsi="Garamond"/>
        <w:bCs/>
        <w:sz w:val="18"/>
        <w:szCs w:val="18"/>
      </w:rPr>
      <w:t xml:space="preserve"> • </w:t>
    </w:r>
    <w:r w:rsidR="00511542">
      <w:rPr>
        <w:rFonts w:ascii="Garamond" w:hAnsi="Garamond"/>
        <w:bCs/>
        <w:sz w:val="18"/>
        <w:szCs w:val="18"/>
      </w:rPr>
      <w:t xml:space="preserve">  </w:t>
    </w:r>
    <w:r w:rsidR="00511542" w:rsidRPr="00E32DBD">
      <w:rPr>
        <w:rFonts w:ascii="Garamond" w:hAnsi="Garamond"/>
        <w:bCs/>
        <w:sz w:val="18"/>
        <w:szCs w:val="18"/>
      </w:rPr>
      <w:t xml:space="preserve"> http:</w:t>
    </w:r>
    <w:r w:rsidR="00511542" w:rsidRPr="003835AD">
      <w:rPr>
        <w:rFonts w:ascii="Garamond" w:hAnsi="Garamond"/>
        <w:bCs/>
        <w:spacing w:val="-40"/>
        <w:sz w:val="18"/>
        <w:szCs w:val="18"/>
      </w:rPr>
      <w:t>/</w:t>
    </w:r>
    <w:r w:rsidR="00511542" w:rsidRPr="00E32DBD">
      <w:rPr>
        <w:rFonts w:ascii="Garamond" w:hAnsi="Garamond"/>
        <w:bCs/>
        <w:sz w:val="18"/>
        <w:szCs w:val="18"/>
      </w:rPr>
      <w:t>/</w:t>
    </w:r>
    <w:r w:rsidR="00511542">
      <w:rPr>
        <w:rFonts w:ascii="Garamond" w:hAnsi="Garamond"/>
        <w:bCs/>
        <w:sz w:val="18"/>
        <w:szCs w:val="18"/>
      </w:rPr>
      <w:t>www.</w:t>
    </w:r>
    <w:r>
      <w:rPr>
        <w:rFonts w:ascii="Garamond" w:hAnsi="Garamond"/>
        <w:bCs/>
        <w:sz w:val="18"/>
        <w:szCs w:val="18"/>
      </w:rPr>
      <w:t>ppk</w:t>
    </w:r>
    <w:r w:rsidR="00511542" w:rsidRPr="00E32DBD">
      <w:rPr>
        <w:rFonts w:ascii="Garamond" w:hAnsi="Garamond"/>
        <w:bCs/>
        <w:sz w:val="18"/>
        <w:szCs w:val="18"/>
      </w:rPr>
      <w:t>.elte.hu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  <w:footnote w:id="1">
    <w:p w:rsidR="00341B6D" w:rsidRPr="00B62CF3" w:rsidRDefault="00341B6D" w:rsidP="00717739">
      <w:pPr>
        <w:tabs>
          <w:tab w:val="right" w:leader="dot" w:pos="4253"/>
          <w:tab w:val="right" w:leader="dot" w:pos="8505"/>
        </w:tabs>
        <w:jc w:val="both"/>
        <w:rPr>
          <w:rFonts w:asciiTheme="minorHAnsi" w:hAnsiTheme="minorHAnsi"/>
          <w:sz w:val="18"/>
          <w:szCs w:val="18"/>
        </w:rPr>
      </w:pPr>
      <w:r w:rsidRPr="00717739">
        <w:rPr>
          <w:rFonts w:ascii="Garamond" w:hAnsi="Garamond"/>
          <w:sz w:val="20"/>
          <w:szCs w:val="20"/>
        </w:rPr>
        <w:footnoteRef/>
      </w:r>
      <w:r w:rsidRPr="00717739">
        <w:rPr>
          <w:rFonts w:ascii="Garamond" w:hAnsi="Garamond"/>
          <w:sz w:val="20"/>
          <w:szCs w:val="20"/>
        </w:rPr>
        <w:t xml:space="preserve"> </w:t>
      </w:r>
      <w:r w:rsidRPr="00B62CF3">
        <w:rPr>
          <w:rFonts w:asciiTheme="minorHAnsi" w:hAnsiTheme="minorHAnsi"/>
          <w:sz w:val="18"/>
          <w:szCs w:val="18"/>
        </w:rPr>
        <w:t>A megfelelő rész aláhúzandó</w:t>
      </w:r>
      <w:r w:rsidR="0070621C" w:rsidRPr="00B62CF3">
        <w:rPr>
          <w:rFonts w:asciiTheme="minorHAnsi" w:hAnsiTheme="minorHAnsi"/>
          <w:sz w:val="18"/>
          <w:szCs w:val="18"/>
        </w:rPr>
        <w:t>, vagy bekarikázandó</w:t>
      </w:r>
      <w:r w:rsidRPr="00B62CF3">
        <w:rPr>
          <w:rFonts w:asciiTheme="minorHAnsi" w:hAnsiTheme="minorHAnsi"/>
          <w:sz w:val="18"/>
          <w:szCs w:val="18"/>
        </w:rPr>
        <w:t>.</w:t>
      </w:r>
    </w:p>
  </w:footnote>
  <w:footnote w:id="2">
    <w:p w:rsidR="00341B6D" w:rsidRPr="00B62CF3" w:rsidRDefault="00341B6D" w:rsidP="00717739">
      <w:pPr>
        <w:tabs>
          <w:tab w:val="right" w:leader="dot" w:pos="4253"/>
          <w:tab w:val="right" w:leader="dot" w:pos="8505"/>
        </w:tabs>
        <w:jc w:val="both"/>
        <w:rPr>
          <w:rFonts w:asciiTheme="minorHAnsi" w:hAnsiTheme="minorHAnsi"/>
          <w:sz w:val="18"/>
          <w:szCs w:val="18"/>
        </w:rPr>
      </w:pPr>
      <w:r w:rsidRPr="00B62CF3">
        <w:rPr>
          <w:rFonts w:asciiTheme="minorHAnsi" w:hAnsiTheme="minorHAnsi"/>
          <w:sz w:val="18"/>
          <w:szCs w:val="18"/>
        </w:rPr>
        <w:footnoteRef/>
      </w:r>
      <w:r w:rsidRPr="00B62CF3">
        <w:rPr>
          <w:rFonts w:asciiTheme="minorHAnsi" w:hAnsiTheme="minorHAnsi"/>
          <w:sz w:val="18"/>
          <w:szCs w:val="18"/>
        </w:rPr>
        <w:t xml:space="preserve"> </w:t>
      </w:r>
      <w:r w:rsidR="00C043BA" w:rsidRPr="00B62CF3">
        <w:rPr>
          <w:rFonts w:asciiTheme="minorHAnsi" w:hAnsiTheme="minorHAnsi"/>
          <w:sz w:val="18"/>
          <w:szCs w:val="18"/>
        </w:rPr>
        <w:t xml:space="preserve">Segítségképpen a túloldalon </w:t>
      </w:r>
      <w:r w:rsidRPr="00B62CF3">
        <w:rPr>
          <w:rFonts w:asciiTheme="minorHAnsi" w:hAnsiTheme="minorHAnsi"/>
          <w:sz w:val="18"/>
          <w:szCs w:val="18"/>
        </w:rPr>
        <w:t>a kreditátvitel szabályairól</w:t>
      </w:r>
      <w:r w:rsidR="005B78DE" w:rsidRPr="00B62CF3">
        <w:rPr>
          <w:rFonts w:asciiTheme="minorHAnsi" w:hAnsiTheme="minorHAnsi"/>
          <w:sz w:val="18"/>
          <w:szCs w:val="18"/>
        </w:rPr>
        <w:t>, az ügyintézés rendjéről</w:t>
      </w:r>
      <w:r w:rsidRPr="00B62CF3">
        <w:rPr>
          <w:rFonts w:asciiTheme="minorHAnsi" w:hAnsiTheme="minorHAnsi"/>
          <w:sz w:val="18"/>
          <w:szCs w:val="18"/>
        </w:rPr>
        <w:t xml:space="preserve"> szóló rövid összefoglaló </w:t>
      </w:r>
      <w:r w:rsidR="005B78DE" w:rsidRPr="00B62CF3">
        <w:rPr>
          <w:rFonts w:asciiTheme="minorHAnsi" w:hAnsiTheme="minorHAnsi"/>
          <w:sz w:val="18"/>
          <w:szCs w:val="18"/>
        </w:rPr>
        <w:t>található</w:t>
      </w:r>
      <w:r w:rsidR="00C043BA" w:rsidRPr="00B62CF3">
        <w:rPr>
          <w:rFonts w:asciiTheme="minorHAnsi" w:hAnsiTheme="minorHAnsi"/>
          <w:sz w:val="18"/>
          <w:szCs w:val="18"/>
        </w:rPr>
        <w:t>, melyet a kérelem beadása előtt mindenképpen érdemes áttekinteni.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C3" w:rsidRPr="00B10214" w:rsidRDefault="00B10214" w:rsidP="00102EC3">
    <w:pPr>
      <w:ind w:left="1843"/>
      <w:rPr>
        <w:rFonts w:asciiTheme="minorHAnsi" w:hAnsiTheme="minorHAnsi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D339B5" wp14:editId="6859D04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2482214" cy="952499"/>
              <wp:effectExtent l="0" t="0" r="0" b="635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4" cy="9524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214" w:rsidRPr="00B10214" w:rsidRDefault="00B10214" w:rsidP="00B10214">
                          <w:pPr>
                            <w:rPr>
                              <w:rStyle w:val="Hiperhivatkozs"/>
                              <w:rFonts w:asciiTheme="majorHAnsi" w:hAnsiTheme="majorHAnsi" w:cs="Calibri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1075 </w:t>
                          </w:r>
                          <w:r w:rsidRPr="00B10214">
                            <w:rPr>
                              <w:rFonts w:asciiTheme="majorHAnsi" w:hAnsiTheme="majorHAnsi" w:cs="Calibri"/>
                              <w:sz w:val="20"/>
                              <w:szCs w:val="20"/>
                            </w:rPr>
                            <w:t>Budapest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10214">
                            <w:rPr>
                              <w:rFonts w:asciiTheme="majorHAnsi" w:hAnsiTheme="majorHAnsi" w:cs="Calibri"/>
                              <w:sz w:val="20"/>
                              <w:szCs w:val="20"/>
                            </w:rPr>
                            <w:t>Kazinczy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t xml:space="preserve"> utca 23–27./115.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br/>
                            <w:t>+36-1-461-4500</w:t>
                          </w:r>
                          <w:r w:rsidRPr="00B10214"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B10214">
                            <w:rPr>
                              <w:rStyle w:val="Hiperhivatkozs"/>
                              <w:rFonts w:asciiTheme="majorHAnsi" w:hAnsiTheme="majorHAnsi" w:cs="Calibri"/>
                              <w:color w:val="auto"/>
                              <w:sz w:val="20"/>
                              <w:szCs w:val="20"/>
                              <w:u w:val="none"/>
                            </w:rPr>
                            <w:t>ppkto@ppk.elte.hu</w:t>
                          </w:r>
                        </w:p>
                        <w:p w:rsidR="00B10214" w:rsidRPr="00B10214" w:rsidRDefault="00B10214" w:rsidP="00B10214">
                          <w:pPr>
                            <w:rPr>
                              <w:rFonts w:asciiTheme="majorHAnsi" w:hAnsiTheme="majorHAnsi" w:cs="Calibri"/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B10214">
                              <w:rPr>
                                <w:rStyle w:val="Hiperhivatkozs"/>
                                <w:rFonts w:asciiTheme="majorHAnsi" w:hAnsiTheme="majorHAnsi" w:cs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http://www.ppk.elte.hu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339B5" id="_x0000_t202" coordsize="21600,21600" o:spt="202" path="m,l,21600r21600,l21600,xe">
              <v:stroke joinstyle="miter"/>
              <v:path gradientshapeok="t" o:connecttype="rect"/>
            </v:shapetype>
            <v:shape id="kontakt" o:spid="_x0000_s1026" type="#_x0000_t202" style="position:absolute;left:0;text-align:left;margin-left:144.25pt;margin-top:0;width:195.45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" filled="f" stroked="f">
              <v:textbox>
                <w:txbxContent>
                  <w:p w:rsidR="00B10214" w:rsidRPr="00B10214" w:rsidRDefault="00B10214" w:rsidP="00B10214">
                    <w:pPr>
                      <w:rPr>
                        <w:rStyle w:val="Hiperhivatkozs"/>
                        <w:rFonts w:asciiTheme="majorHAnsi" w:hAnsiTheme="majorHAnsi" w:cs="Calibri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1075 </w:t>
                    </w:r>
                    <w:r w:rsidRPr="00B10214">
                      <w:rPr>
                        <w:rFonts w:asciiTheme="majorHAnsi" w:hAnsiTheme="majorHAnsi" w:cs="Calibri"/>
                        <w:sz w:val="20"/>
                        <w:szCs w:val="20"/>
                      </w:rPr>
                      <w:t>Budapest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Pr="00B10214">
                      <w:rPr>
                        <w:rFonts w:asciiTheme="majorHAnsi" w:hAnsiTheme="majorHAnsi" w:cs="Calibri"/>
                        <w:sz w:val="20"/>
                        <w:szCs w:val="20"/>
                      </w:rPr>
                      <w:t>Kazinczy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t xml:space="preserve"> utca 23–27./115.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br/>
                      <w:t>+36-1-461-4500</w:t>
                    </w:r>
                    <w:r w:rsidRPr="00B10214"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  <w:br/>
                    </w:r>
                    <w:r w:rsidRPr="00B10214">
                      <w:rPr>
                        <w:rStyle w:val="Hiperhivatkozs"/>
                        <w:rFonts w:asciiTheme="majorHAnsi" w:hAnsiTheme="majorHAnsi" w:cs="Calibri"/>
                        <w:color w:val="auto"/>
                        <w:sz w:val="20"/>
                        <w:szCs w:val="20"/>
                        <w:u w:val="none"/>
                      </w:rPr>
                      <w:t>ppkto@ppk.elte.hu</w:t>
                    </w:r>
                  </w:p>
                  <w:p w:rsidR="00B10214" w:rsidRPr="00B10214" w:rsidRDefault="00B10214" w:rsidP="00B10214">
                    <w:pPr>
                      <w:rPr>
                        <w:rFonts w:asciiTheme="majorHAnsi" w:hAnsiTheme="majorHAnsi" w:cs="Calibri"/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 w:rsidRPr="00B10214">
                        <w:rPr>
                          <w:rStyle w:val="Hiperhivatkozs"/>
                          <w:rFonts w:asciiTheme="majorHAnsi" w:hAnsiTheme="majorHAnsi" w:cs="Calibri"/>
                          <w:color w:val="auto"/>
                          <w:sz w:val="20"/>
                          <w:szCs w:val="20"/>
                          <w:u w:val="none"/>
                        </w:rPr>
                        <w:t>http://www.ppk.elte.hu</w:t>
                      </w:r>
                    </w:hyperlink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102EC3" w:rsidRPr="00B10214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A11FC9" wp14:editId="764D2BF9">
          <wp:simplePos x="0" y="0"/>
          <wp:positionH relativeFrom="page">
            <wp:posOffset>5938</wp:posOffset>
          </wp:positionH>
          <wp:positionV relativeFrom="paragraph">
            <wp:posOffset>-342264</wp:posOffset>
          </wp:positionV>
          <wp:extent cx="5676405" cy="1231428"/>
          <wp:effectExtent l="0" t="0" r="635" b="6985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ppk.png"/>
                  <pic:cNvPicPr/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511" cy="124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EC3" w:rsidRPr="00B10214">
      <w:rPr>
        <w:rFonts w:asciiTheme="minorHAnsi" w:hAnsiTheme="minorHAnsi"/>
        <w:b/>
      </w:rPr>
      <w:t>Eötvös Loránd Tudományegyetem</w:t>
    </w:r>
    <w:r w:rsidR="00102EC3" w:rsidRPr="00B10214">
      <w:rPr>
        <w:rFonts w:asciiTheme="minorHAnsi" w:hAnsiTheme="minorHAnsi"/>
        <w:b/>
      </w:rPr>
      <w:br/>
      <w:t>Pedagógiai és Pszichológiai Kar</w:t>
    </w:r>
  </w:p>
  <w:p w:rsidR="00102EC3" w:rsidRDefault="00102EC3" w:rsidP="00102EC3">
    <w:pPr>
      <w:pStyle w:val="lfej"/>
      <w:tabs>
        <w:tab w:val="clear" w:pos="4536"/>
        <w:tab w:val="clear" w:pos="9072"/>
        <w:tab w:val="left" w:pos="20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867FC"/>
    <w:rsid w:val="000926BC"/>
    <w:rsid w:val="00093F73"/>
    <w:rsid w:val="000970F7"/>
    <w:rsid w:val="000A09A1"/>
    <w:rsid w:val="000A0C9A"/>
    <w:rsid w:val="000A27C6"/>
    <w:rsid w:val="000A4297"/>
    <w:rsid w:val="000A63A6"/>
    <w:rsid w:val="000C2A16"/>
    <w:rsid w:val="000C3F38"/>
    <w:rsid w:val="000D1765"/>
    <w:rsid w:val="000D4745"/>
    <w:rsid w:val="000E423D"/>
    <w:rsid w:val="00102EC3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4E81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559D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4821"/>
    <w:rsid w:val="00200BAD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29E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35E2A"/>
    <w:rsid w:val="00341B6D"/>
    <w:rsid w:val="00350E2A"/>
    <w:rsid w:val="00351CCE"/>
    <w:rsid w:val="003523B9"/>
    <w:rsid w:val="00356CA4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40C50"/>
    <w:rsid w:val="004415AC"/>
    <w:rsid w:val="00454B5D"/>
    <w:rsid w:val="00456A6A"/>
    <w:rsid w:val="004651D8"/>
    <w:rsid w:val="00466B56"/>
    <w:rsid w:val="00467435"/>
    <w:rsid w:val="004736F8"/>
    <w:rsid w:val="00480505"/>
    <w:rsid w:val="0048136C"/>
    <w:rsid w:val="00481BA6"/>
    <w:rsid w:val="004824AF"/>
    <w:rsid w:val="0048759D"/>
    <w:rsid w:val="00493D60"/>
    <w:rsid w:val="004966B1"/>
    <w:rsid w:val="004A03C2"/>
    <w:rsid w:val="004A3EA9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32CA"/>
    <w:rsid w:val="00507B2D"/>
    <w:rsid w:val="00511542"/>
    <w:rsid w:val="0051315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8455C"/>
    <w:rsid w:val="00597DE5"/>
    <w:rsid w:val="005A1EE9"/>
    <w:rsid w:val="005B2C50"/>
    <w:rsid w:val="005B78DE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0621C"/>
    <w:rsid w:val="00713B8E"/>
    <w:rsid w:val="0071474F"/>
    <w:rsid w:val="00714AA2"/>
    <w:rsid w:val="0071610B"/>
    <w:rsid w:val="00717739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3B4B"/>
    <w:rsid w:val="007A5F97"/>
    <w:rsid w:val="007B0DFF"/>
    <w:rsid w:val="007B38C3"/>
    <w:rsid w:val="007B5410"/>
    <w:rsid w:val="007C3731"/>
    <w:rsid w:val="007D0D37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7452"/>
    <w:rsid w:val="00904BB1"/>
    <w:rsid w:val="00904E5A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6A9E"/>
    <w:rsid w:val="009A6BE9"/>
    <w:rsid w:val="009C2797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3A52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021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62CF3"/>
    <w:rsid w:val="00B7301B"/>
    <w:rsid w:val="00B73709"/>
    <w:rsid w:val="00B768BF"/>
    <w:rsid w:val="00B9018A"/>
    <w:rsid w:val="00B90CB8"/>
    <w:rsid w:val="00B936C6"/>
    <w:rsid w:val="00B978D3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043BA"/>
    <w:rsid w:val="00C1340D"/>
    <w:rsid w:val="00C17FF2"/>
    <w:rsid w:val="00C20C81"/>
    <w:rsid w:val="00C31FD4"/>
    <w:rsid w:val="00C33DFF"/>
    <w:rsid w:val="00C351C0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6DFE"/>
    <w:rsid w:val="00C97090"/>
    <w:rsid w:val="00C97E13"/>
    <w:rsid w:val="00CA35BF"/>
    <w:rsid w:val="00CA5178"/>
    <w:rsid w:val="00CB59E2"/>
    <w:rsid w:val="00CC391A"/>
    <w:rsid w:val="00CD5543"/>
    <w:rsid w:val="00CE375D"/>
    <w:rsid w:val="00CE62A0"/>
    <w:rsid w:val="00D100B7"/>
    <w:rsid w:val="00D10BED"/>
    <w:rsid w:val="00D136FF"/>
    <w:rsid w:val="00D146A7"/>
    <w:rsid w:val="00D23741"/>
    <w:rsid w:val="00D23F55"/>
    <w:rsid w:val="00D30B46"/>
    <w:rsid w:val="00D31C89"/>
    <w:rsid w:val="00D3591F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97C33"/>
    <w:rsid w:val="00DA0D21"/>
    <w:rsid w:val="00DA1D19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0F3F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95D0B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219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06D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1B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B6D"/>
  </w:style>
  <w:style w:type="character" w:styleId="Lbjegyzet-hivatkozs">
    <w:name w:val="footnote reference"/>
    <w:basedOn w:val="Bekezdsalapbettpusa"/>
    <w:uiPriority w:val="99"/>
    <w:semiHidden/>
    <w:unhideWhenUsed/>
    <w:rsid w:val="0034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k.elte.hu/tanulmanyi/testuletek/kb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k.elte.hu/tanulmanyi/tanterve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pk.elte.hu" TargetMode="External"/><Relationship Id="rId1" Type="http://schemas.openxmlformats.org/officeDocument/2006/relationships/hyperlink" Target="http://www.ppk.el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24DC6-ACAF-4A28-929E-A2610B99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13</TotalTime>
  <Pages>2</Pages>
  <Words>607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6</cp:revision>
  <cp:lastPrinted>2017-02-02T14:38:00Z</cp:lastPrinted>
  <dcterms:created xsi:type="dcterms:W3CDTF">2019-02-06T17:42:00Z</dcterms:created>
  <dcterms:modified xsi:type="dcterms:W3CDTF">2019-02-06T17:58:00Z</dcterms:modified>
</cp:coreProperties>
</file>